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76" w:rsidRPr="00A94576" w:rsidRDefault="00FF499E" w:rsidP="00A945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 NR XXXVIII/200</w:t>
      </w:r>
      <w:bookmarkStart w:id="0" w:name="_GoBack"/>
      <w:bookmarkEnd w:id="0"/>
      <w:r w:rsidR="00A94576" w:rsidRPr="00A94576">
        <w:rPr>
          <w:rFonts w:ascii="Times New Roman" w:hAnsi="Times New Roman" w:cs="Times New Roman"/>
          <w:b/>
          <w:sz w:val="26"/>
          <w:szCs w:val="26"/>
        </w:rPr>
        <w:t>/2017</w:t>
      </w:r>
    </w:p>
    <w:p w:rsidR="00A94576" w:rsidRPr="00A94576" w:rsidRDefault="00A94576" w:rsidP="00A945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76">
        <w:rPr>
          <w:rFonts w:ascii="Times New Roman" w:hAnsi="Times New Roman" w:cs="Times New Roman"/>
          <w:b/>
          <w:sz w:val="26"/>
          <w:szCs w:val="26"/>
        </w:rPr>
        <w:t>RADY MIEJSKIEJ w ŁĘCZNEJ</w:t>
      </w:r>
    </w:p>
    <w:p w:rsidR="00A94576" w:rsidRDefault="00A94576" w:rsidP="00A945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27 września 2017 r.</w:t>
      </w:r>
    </w:p>
    <w:p w:rsidR="00A94576" w:rsidRPr="00A94576" w:rsidRDefault="00A94576" w:rsidP="00A945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576" w:rsidRPr="00A94576" w:rsidRDefault="00A94576" w:rsidP="00A94576">
      <w:pPr>
        <w:rPr>
          <w:rFonts w:ascii="Times New Roman" w:hAnsi="Times New Roman" w:cs="Times New Roman"/>
          <w:b/>
          <w:sz w:val="26"/>
          <w:szCs w:val="26"/>
        </w:rPr>
      </w:pPr>
      <w:r w:rsidRPr="00A94576">
        <w:rPr>
          <w:rFonts w:ascii="Times New Roman" w:hAnsi="Times New Roman" w:cs="Times New Roman"/>
          <w:b/>
          <w:sz w:val="26"/>
          <w:szCs w:val="26"/>
        </w:rPr>
        <w:t>zmieniającą uchwałę w sprawie wspólnej obsługi jednostek organizacyjnych gminy</w:t>
      </w:r>
    </w:p>
    <w:p w:rsidR="00A94576" w:rsidRPr="00A94576" w:rsidRDefault="00A94576" w:rsidP="00A94576">
      <w:pPr>
        <w:rPr>
          <w:rFonts w:ascii="Times New Roman" w:hAnsi="Times New Roman" w:cs="Times New Roman"/>
          <w:sz w:val="24"/>
          <w:szCs w:val="26"/>
        </w:rPr>
      </w:pPr>
    </w:p>
    <w:p w:rsidR="00A94576" w:rsidRPr="00A94576" w:rsidRDefault="00A94576" w:rsidP="00A94576">
      <w:pPr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A94576">
        <w:rPr>
          <w:rFonts w:ascii="Times New Roman" w:hAnsi="Times New Roman" w:cs="Times New Roman"/>
          <w:sz w:val="24"/>
          <w:szCs w:val="26"/>
        </w:rPr>
        <w:t>Na podstawie art. 10 a pkt. 1 oraz art. 10 b ust. 2 ustawy z dnia 8 marca 1990 roku o</w:t>
      </w:r>
      <w:r>
        <w:rPr>
          <w:rFonts w:ascii="Times New Roman" w:hAnsi="Times New Roman" w:cs="Times New Roman"/>
          <w:sz w:val="24"/>
          <w:szCs w:val="26"/>
        </w:rPr>
        <w:t> </w:t>
      </w:r>
      <w:r w:rsidRPr="00A94576">
        <w:rPr>
          <w:rFonts w:ascii="Times New Roman" w:hAnsi="Times New Roman" w:cs="Times New Roman"/>
          <w:sz w:val="24"/>
          <w:szCs w:val="26"/>
        </w:rPr>
        <w:t>samorządzie gminnym ( Dz. U. z 2016 r. poz. 446</w:t>
      </w:r>
      <w:r>
        <w:rPr>
          <w:rFonts w:ascii="Times New Roman" w:hAnsi="Times New Roman" w:cs="Times New Roman"/>
          <w:sz w:val="24"/>
          <w:szCs w:val="26"/>
        </w:rPr>
        <w:t>,</w:t>
      </w:r>
      <w:r w:rsidRPr="00A94576">
        <w:rPr>
          <w:rFonts w:ascii="Times New Roman" w:hAnsi="Times New Roman" w:cs="Times New Roman"/>
          <w:sz w:val="24"/>
          <w:szCs w:val="26"/>
        </w:rPr>
        <w:t xml:space="preserve"> z </w:t>
      </w:r>
      <w:proofErr w:type="spellStart"/>
      <w:r w:rsidRPr="00A94576">
        <w:rPr>
          <w:rFonts w:ascii="Times New Roman" w:hAnsi="Times New Roman" w:cs="Times New Roman"/>
          <w:sz w:val="24"/>
          <w:szCs w:val="26"/>
        </w:rPr>
        <w:t>późn</w:t>
      </w:r>
      <w:proofErr w:type="spellEnd"/>
      <w:r w:rsidRPr="00A94576">
        <w:rPr>
          <w:rFonts w:ascii="Times New Roman" w:hAnsi="Times New Roman" w:cs="Times New Roman"/>
          <w:sz w:val="24"/>
          <w:szCs w:val="26"/>
        </w:rPr>
        <w:t>. zm.) oraz art. 53 ust. 5 ustawy z</w:t>
      </w:r>
      <w:r>
        <w:rPr>
          <w:rFonts w:ascii="Times New Roman" w:hAnsi="Times New Roman" w:cs="Times New Roman"/>
          <w:sz w:val="24"/>
          <w:szCs w:val="26"/>
        </w:rPr>
        <w:t> </w:t>
      </w:r>
      <w:r w:rsidRPr="00A94576">
        <w:rPr>
          <w:rFonts w:ascii="Times New Roman" w:hAnsi="Times New Roman" w:cs="Times New Roman"/>
          <w:sz w:val="24"/>
          <w:szCs w:val="26"/>
        </w:rPr>
        <w:t>dnia 27 sierpnia 2009 r. o finansach publicznych ( Dz. U. z 2016 r. poz. 1870</w:t>
      </w:r>
      <w:r>
        <w:rPr>
          <w:rFonts w:ascii="Times New Roman" w:hAnsi="Times New Roman" w:cs="Times New Roman"/>
          <w:sz w:val="24"/>
          <w:szCs w:val="26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6"/>
        </w:rPr>
        <w:t>późn</w:t>
      </w:r>
      <w:proofErr w:type="spellEnd"/>
      <w:r>
        <w:rPr>
          <w:rFonts w:ascii="Times New Roman" w:hAnsi="Times New Roman" w:cs="Times New Roman"/>
          <w:sz w:val="24"/>
          <w:szCs w:val="26"/>
        </w:rPr>
        <w:t>.  zm.</w:t>
      </w:r>
      <w:r w:rsidRPr="00A94576">
        <w:rPr>
          <w:rFonts w:ascii="Times New Roman" w:hAnsi="Times New Roman" w:cs="Times New Roman"/>
          <w:sz w:val="24"/>
          <w:szCs w:val="26"/>
        </w:rPr>
        <w:t xml:space="preserve">) – </w:t>
      </w:r>
      <w:r w:rsidRPr="00A94576">
        <w:rPr>
          <w:rFonts w:ascii="Times New Roman" w:hAnsi="Times New Roman" w:cs="Times New Roman"/>
          <w:b/>
          <w:sz w:val="24"/>
          <w:szCs w:val="26"/>
        </w:rPr>
        <w:t>Rada Miejska uchwala, co następuje:</w:t>
      </w:r>
    </w:p>
    <w:p w:rsidR="00A94576" w:rsidRPr="00A94576" w:rsidRDefault="00A94576" w:rsidP="00A945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76">
        <w:rPr>
          <w:rFonts w:ascii="Times New Roman" w:hAnsi="Times New Roman" w:cs="Times New Roman"/>
          <w:b/>
          <w:sz w:val="26"/>
          <w:szCs w:val="26"/>
        </w:rPr>
        <w:t>§ 1.</w:t>
      </w:r>
    </w:p>
    <w:p w:rsidR="00A94576" w:rsidRPr="00A94576" w:rsidRDefault="00A94576" w:rsidP="00A94576">
      <w:pPr>
        <w:jc w:val="both"/>
        <w:rPr>
          <w:rFonts w:ascii="Times New Roman" w:hAnsi="Times New Roman" w:cs="Times New Roman"/>
          <w:sz w:val="26"/>
          <w:szCs w:val="26"/>
        </w:rPr>
      </w:pPr>
      <w:r w:rsidRPr="00A94576">
        <w:rPr>
          <w:rFonts w:ascii="Times New Roman" w:hAnsi="Times New Roman" w:cs="Times New Roman"/>
          <w:sz w:val="26"/>
          <w:szCs w:val="26"/>
        </w:rPr>
        <w:t>W uchwale Nr XXV/133/2016 Rady Miejskiej w Łęcznej z dnia 28 września 2016 r. w sprawie wspólnej obsługi jednostek organizacyjnych gminy - § 3 otrzymuje brzmienie:</w:t>
      </w:r>
    </w:p>
    <w:p w:rsidR="00A94576" w:rsidRPr="00A94576" w:rsidRDefault="00A94576" w:rsidP="00A94576">
      <w:pPr>
        <w:rPr>
          <w:rFonts w:ascii="Times New Roman" w:hAnsi="Times New Roman" w:cs="Times New Roman"/>
          <w:sz w:val="26"/>
          <w:szCs w:val="26"/>
        </w:rPr>
      </w:pPr>
      <w:r w:rsidRPr="00A94576">
        <w:rPr>
          <w:rFonts w:ascii="Times New Roman" w:hAnsi="Times New Roman" w:cs="Times New Roman"/>
          <w:sz w:val="26"/>
          <w:szCs w:val="26"/>
        </w:rPr>
        <w:t>„Z dniem 1 września 2017 roku  jednostkami obsługiwanymi są:</w:t>
      </w:r>
    </w:p>
    <w:p w:rsidR="00A94576" w:rsidRPr="00A94576" w:rsidRDefault="00A94576" w:rsidP="00A94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4576">
        <w:rPr>
          <w:rFonts w:ascii="Times New Roman" w:hAnsi="Times New Roman" w:cs="Times New Roman"/>
          <w:sz w:val="26"/>
          <w:szCs w:val="26"/>
        </w:rPr>
        <w:t>Szkoła Podstawowa Nr 2 w Łęcznej,</w:t>
      </w:r>
    </w:p>
    <w:p w:rsidR="00A94576" w:rsidRPr="00A94576" w:rsidRDefault="00A94576" w:rsidP="00A94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4576">
        <w:rPr>
          <w:rFonts w:ascii="Times New Roman" w:hAnsi="Times New Roman" w:cs="Times New Roman"/>
          <w:sz w:val="26"/>
          <w:szCs w:val="26"/>
        </w:rPr>
        <w:t>Szkoła Podstawowa Nr 4 w Łęcznej,</w:t>
      </w:r>
    </w:p>
    <w:p w:rsidR="00A94576" w:rsidRPr="00A94576" w:rsidRDefault="00A94576" w:rsidP="00A94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4576">
        <w:rPr>
          <w:rFonts w:ascii="Times New Roman" w:hAnsi="Times New Roman" w:cs="Times New Roman"/>
          <w:sz w:val="26"/>
          <w:szCs w:val="26"/>
        </w:rPr>
        <w:t>Przedszkole Publiczne Nr 1 w Łęcznej,</w:t>
      </w:r>
    </w:p>
    <w:p w:rsidR="00A94576" w:rsidRPr="00A94576" w:rsidRDefault="00A94576" w:rsidP="00A94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4576">
        <w:rPr>
          <w:rFonts w:ascii="Times New Roman" w:hAnsi="Times New Roman" w:cs="Times New Roman"/>
          <w:sz w:val="26"/>
          <w:szCs w:val="26"/>
        </w:rPr>
        <w:t>Przedszkole Publiczne Nr 2 w Łęcznej,</w:t>
      </w:r>
    </w:p>
    <w:p w:rsidR="00A94576" w:rsidRPr="00A94576" w:rsidRDefault="00A94576" w:rsidP="00A94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4576">
        <w:rPr>
          <w:rFonts w:ascii="Times New Roman" w:hAnsi="Times New Roman" w:cs="Times New Roman"/>
          <w:sz w:val="26"/>
          <w:szCs w:val="26"/>
        </w:rPr>
        <w:t>Przedszkole Publiczne Nr 3 w Łęcznej,</w:t>
      </w:r>
    </w:p>
    <w:p w:rsidR="00A94576" w:rsidRPr="00A94576" w:rsidRDefault="00A94576" w:rsidP="00A94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4576">
        <w:rPr>
          <w:rFonts w:ascii="Times New Roman" w:hAnsi="Times New Roman" w:cs="Times New Roman"/>
          <w:sz w:val="26"/>
          <w:szCs w:val="26"/>
        </w:rPr>
        <w:t>Przedszkole Publiczne Nr 4 w Łęcznej.”</w:t>
      </w:r>
    </w:p>
    <w:p w:rsidR="00A94576" w:rsidRPr="00A94576" w:rsidRDefault="00A94576" w:rsidP="00A945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76">
        <w:rPr>
          <w:rFonts w:ascii="Times New Roman" w:hAnsi="Times New Roman" w:cs="Times New Roman"/>
          <w:b/>
          <w:sz w:val="26"/>
          <w:szCs w:val="26"/>
        </w:rPr>
        <w:t>§ 2.</w:t>
      </w:r>
    </w:p>
    <w:p w:rsidR="00A94576" w:rsidRPr="00A94576" w:rsidRDefault="00A94576" w:rsidP="00A94576">
      <w:pPr>
        <w:rPr>
          <w:rFonts w:ascii="Times New Roman" w:hAnsi="Times New Roman" w:cs="Times New Roman"/>
          <w:sz w:val="26"/>
          <w:szCs w:val="26"/>
        </w:rPr>
      </w:pPr>
      <w:r w:rsidRPr="00A94576">
        <w:rPr>
          <w:rFonts w:ascii="Times New Roman" w:hAnsi="Times New Roman" w:cs="Times New Roman"/>
          <w:sz w:val="26"/>
          <w:szCs w:val="26"/>
        </w:rPr>
        <w:t>Wykonanie uchwały powierza się Burmistrzowi.</w:t>
      </w:r>
    </w:p>
    <w:p w:rsidR="00A94576" w:rsidRPr="00A94576" w:rsidRDefault="00A94576" w:rsidP="00A945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76">
        <w:rPr>
          <w:rFonts w:ascii="Times New Roman" w:hAnsi="Times New Roman" w:cs="Times New Roman"/>
          <w:b/>
          <w:sz w:val="26"/>
          <w:szCs w:val="26"/>
        </w:rPr>
        <w:t>§ 3.</w:t>
      </w:r>
    </w:p>
    <w:p w:rsidR="00A94576" w:rsidRPr="00A94576" w:rsidRDefault="00A94576" w:rsidP="00A94576">
      <w:pPr>
        <w:rPr>
          <w:rFonts w:ascii="Times New Roman" w:hAnsi="Times New Roman" w:cs="Times New Roman"/>
          <w:sz w:val="26"/>
          <w:szCs w:val="26"/>
        </w:rPr>
      </w:pPr>
      <w:r w:rsidRPr="00A94576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033065" w:rsidRPr="00A94576" w:rsidRDefault="00033065">
      <w:pPr>
        <w:rPr>
          <w:rFonts w:ascii="Times New Roman" w:hAnsi="Times New Roman" w:cs="Times New Roman"/>
          <w:sz w:val="26"/>
          <w:szCs w:val="26"/>
        </w:rPr>
      </w:pPr>
    </w:p>
    <w:sectPr w:rsidR="00033065" w:rsidRPr="00A94576" w:rsidSect="00A9457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231F"/>
    <w:multiLevelType w:val="hybridMultilevel"/>
    <w:tmpl w:val="9FBEA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76"/>
    <w:rsid w:val="00033065"/>
    <w:rsid w:val="00A94576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57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57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Teodozja Kuźma</cp:lastModifiedBy>
  <cp:revision>2</cp:revision>
  <cp:lastPrinted>2017-09-28T08:01:00Z</cp:lastPrinted>
  <dcterms:created xsi:type="dcterms:W3CDTF">2017-09-28T08:02:00Z</dcterms:created>
  <dcterms:modified xsi:type="dcterms:W3CDTF">2017-09-28T08:02:00Z</dcterms:modified>
</cp:coreProperties>
</file>